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91FF2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9919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Әлеуметтік </w:t>
      </w:r>
      <w:r w:rsidR="000A54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жұмыстағы кеңес беру негіздері</w:t>
      </w:r>
      <w:r w:rsidR="00BF61C3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D6EA9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891FF2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891FF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9A455E"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докторанттар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14FF5" w:rsidRPr="00891F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5517A" w:rsidRDefault="000A5412" w:rsidP="000A5412">
      <w:pPr>
        <w:pStyle w:val="Default"/>
        <w:rPr>
          <w:lang w:val="kk-KZ"/>
        </w:rPr>
      </w:pPr>
      <w:r w:rsidRPr="00FC5EB2">
        <w:t xml:space="preserve">1. Консультирование в области оценки рисков и по управлению рисками в социальной работе. </w:t>
      </w:r>
    </w:p>
    <w:p w:rsidR="00B5517A" w:rsidRDefault="000A5412" w:rsidP="000A5412">
      <w:pPr>
        <w:pStyle w:val="Default"/>
        <w:rPr>
          <w:lang w:val="kk-KZ"/>
        </w:rPr>
      </w:pPr>
      <w:r w:rsidRPr="00FC5EB2">
        <w:t xml:space="preserve">2.Консультирование по вопросам формирования имиджа компании, рекламы и связей с общественностью в социальной работе. </w:t>
      </w:r>
    </w:p>
    <w:p w:rsidR="000A5412" w:rsidRPr="00FC5EB2" w:rsidRDefault="000A5412" w:rsidP="000A5412">
      <w:pPr>
        <w:pStyle w:val="Default"/>
      </w:pPr>
      <w:r w:rsidRPr="00FC5EB2">
        <w:t xml:space="preserve">3.Консультирование в области управления качеством в социальной работе. </w:t>
      </w:r>
    </w:p>
    <w:p w:rsidR="00891FF2" w:rsidRPr="00891FF2" w:rsidRDefault="000A5412" w:rsidP="00B5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EB2">
        <w:t>4.Консультирование в области управления</w:t>
      </w:r>
    </w:p>
    <w:p w:rsidR="004D5C82" w:rsidRPr="00891FF2" w:rsidRDefault="00E0431A" w:rsidP="00B5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>Негізгі әдебиеттер</w:t>
      </w:r>
    </w:p>
    <w:p w:rsidR="00B5517A" w:rsidRPr="00FC5EB2" w:rsidRDefault="00B5517A" w:rsidP="00B5517A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EB2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1. Бадхен А. А., Бадхен М. В. [и др.] Мастерство психологического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консультирования. СПб., 2007. 240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2. Галимова А.Ш. Функционально-ролевой подход к консультированию как новая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модель деятельности специалиста социальной работы // Вестник СамГУ. 2008. № 5/2 (64).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С. 210-215.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3. Гулина М.А. Словарь-справочник по социальной работе. СПб., 2008. 400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4. Золотарева Л. К. Социальное консультирование: Учеб. пособие / Л. К.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Золотарева. Хабаровск, 2007. 196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5. Иванова Л.К. Основы психологии семьи и семейного консультирования: курс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лекций: [в 2 ч.]. Тамбов, 2008. Ч.I - 134 с.; Ч.II - 129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6. Красило А.И. Психологическое консультирование: проблемы, технологии: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Учеб.пособие / А.И. Красило. М., Воронеж, 2007. 504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7. Минигалиева М.Р. Психологическое консультирование: теория и практика / М.Р.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Минигалиева. Ростов н/Д, 2008. 603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8. Сафонова Л.В. Содержание и методика психосоциальной работы: Учеб. пособие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для студ. вузов. М.: Академия, 2008. 224 с.5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9. Семенова О.В. Психологическое консультирование: Конспект лекций. М., 2010.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160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10. Социальная работа в вопросах и ответах: Учеб. пособие / под ред. д-ра</w:t>
      </w:r>
    </w:p>
    <w:p w:rsidR="00B5517A" w:rsidRPr="00FC5EB2" w:rsidRDefault="00B5517A" w:rsidP="00B5517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филос. наук, проф. Е. П. Агапова. Ростов-на-Дону, 2009. 324 с.</w:t>
      </w:r>
    </w:p>
    <w:p w:rsidR="00B5517A" w:rsidRPr="00B5517A" w:rsidRDefault="00B5517A" w:rsidP="00B5517A">
      <w:pPr>
        <w:pStyle w:val="2"/>
        <w:tabs>
          <w:tab w:val="left" w:pos="864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B5517A">
        <w:rPr>
          <w:rFonts w:ascii="Times New Roman" w:hAnsi="Times New Roman" w:cs="Times New Roman"/>
          <w:color w:val="auto"/>
          <w:sz w:val="24"/>
        </w:rPr>
        <w:t>Қосымша әдебиеттер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Абрамова Г.С. Практикум по психологическому консультированию.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Екатеринбург, 1995. 128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2. Алешина Ю. Е. Индивидуальное и семейное психологическое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консультирование. М., 2004. 159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3. Бурменская Г.В., Карабанова О.А., Лидере А.Г. Возрастно-психологическое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консультирование. М., 1990. 160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4. Буцыкина Е. Ю. Консультирование как форма работы с переживающими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утрату пожилыми людьми / Е. Ю. Буцыкина // Работник социальной службы. 2008. № 1.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lastRenderedPageBreak/>
        <w:t>С. 23-44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5. Лодкина Т. В. Социальная педагогика. Защита семьи и детства: учебное пособие /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Т. В. Лодкина. - 2-е изд., испр. и доп. М., 2007. 208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6. Мэй Ролло Искусство психологического консультирования/ Пер. с англ. М., 1994.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144с.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7. Самоукина Н. Практический психолог в школе: лекции, консультирование,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тренинги. М., 1997. 225 с.</w:t>
      </w:r>
    </w:p>
    <w:p w:rsidR="00B5517A" w:rsidRPr="00FC5EB2" w:rsidRDefault="00B5517A" w:rsidP="00B5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B2">
        <w:rPr>
          <w:rFonts w:ascii="Times New Roman" w:hAnsi="Times New Roman" w:cs="Times New Roman"/>
          <w:sz w:val="24"/>
          <w:szCs w:val="24"/>
        </w:rPr>
        <w:t>8. Семья в психологической консультации. Опыт и проблемы психологического</w:t>
      </w:r>
    </w:p>
    <w:p w:rsidR="00DA63D2" w:rsidRPr="00891FF2" w:rsidRDefault="00B5517A" w:rsidP="00B55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EB2">
        <w:rPr>
          <w:rFonts w:ascii="Times New Roman" w:hAnsi="Times New Roman" w:cs="Times New Roman"/>
          <w:sz w:val="24"/>
          <w:szCs w:val="24"/>
        </w:rPr>
        <w:t>консультирования // Под ред. А.А. Бодалева, В.В. Столина. М., 1989. 208</w:t>
      </w:r>
    </w:p>
    <w:p w:rsidR="001969CB" w:rsidRPr="00891FF2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737"/>
        <w:gridCol w:w="1842"/>
        <w:gridCol w:w="1978"/>
        <w:gridCol w:w="2206"/>
        <w:gridCol w:w="1808"/>
      </w:tblGrid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A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B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C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л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D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0A541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Ортақ түсінік</w:t>
            </w: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Аргумент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0A541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</w:t>
            </w: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lastRenderedPageBreak/>
              <w:t>Айқындама немесе аргументтер мүлдем сараланбайды.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Pr="00891FF2" w:rsidRDefault="00FF307F" w:rsidP="00455902">
      <w:pPr>
        <w:rPr>
          <w:sz w:val="24"/>
          <w:szCs w:val="24"/>
        </w:rPr>
      </w:pPr>
    </w:p>
    <w:sectPr w:rsidR="00FF307F" w:rsidRPr="00891FF2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30" w:rsidRDefault="005E3730" w:rsidP="00185584">
      <w:pPr>
        <w:spacing w:after="0" w:line="240" w:lineRule="auto"/>
      </w:pPr>
      <w:r>
        <w:separator/>
      </w:r>
    </w:p>
  </w:endnote>
  <w:endnote w:type="continuationSeparator" w:id="1">
    <w:p w:rsidR="005E3730" w:rsidRDefault="005E3730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30" w:rsidRDefault="005E3730" w:rsidP="00185584">
      <w:pPr>
        <w:spacing w:after="0" w:line="240" w:lineRule="auto"/>
      </w:pPr>
      <w:r>
        <w:separator/>
      </w:r>
    </w:p>
  </w:footnote>
  <w:footnote w:type="continuationSeparator" w:id="1">
    <w:p w:rsidR="005E3730" w:rsidRDefault="005E3730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47833"/>
    <w:rsid w:val="000523D3"/>
    <w:rsid w:val="00052B9A"/>
    <w:rsid w:val="00063D24"/>
    <w:rsid w:val="000A5412"/>
    <w:rsid w:val="000B6B84"/>
    <w:rsid w:val="000C5B8A"/>
    <w:rsid w:val="000D4E1E"/>
    <w:rsid w:val="00101718"/>
    <w:rsid w:val="001326DD"/>
    <w:rsid w:val="00146410"/>
    <w:rsid w:val="0016464D"/>
    <w:rsid w:val="0016661F"/>
    <w:rsid w:val="00185584"/>
    <w:rsid w:val="001969CB"/>
    <w:rsid w:val="001F4949"/>
    <w:rsid w:val="002160BC"/>
    <w:rsid w:val="00265395"/>
    <w:rsid w:val="00270933"/>
    <w:rsid w:val="00352EEC"/>
    <w:rsid w:val="003B1281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5E3730"/>
    <w:rsid w:val="006237D5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1FF2"/>
    <w:rsid w:val="008946A7"/>
    <w:rsid w:val="00897F29"/>
    <w:rsid w:val="009664B3"/>
    <w:rsid w:val="00991990"/>
    <w:rsid w:val="009A455E"/>
    <w:rsid w:val="009B5430"/>
    <w:rsid w:val="00AF0FC5"/>
    <w:rsid w:val="00B5517A"/>
    <w:rsid w:val="00B55E98"/>
    <w:rsid w:val="00B75533"/>
    <w:rsid w:val="00BA0B12"/>
    <w:rsid w:val="00BE45A7"/>
    <w:rsid w:val="00BF61C3"/>
    <w:rsid w:val="00C74421"/>
    <w:rsid w:val="00CC4E7A"/>
    <w:rsid w:val="00D224BC"/>
    <w:rsid w:val="00D4494D"/>
    <w:rsid w:val="00D57910"/>
    <w:rsid w:val="00DA63D2"/>
    <w:rsid w:val="00DD53E5"/>
    <w:rsid w:val="00DF2157"/>
    <w:rsid w:val="00E0431A"/>
    <w:rsid w:val="00E261B7"/>
    <w:rsid w:val="00E75B65"/>
    <w:rsid w:val="00E84430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04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Admin</cp:lastModifiedBy>
  <cp:revision>5</cp:revision>
  <dcterms:created xsi:type="dcterms:W3CDTF">2017-02-21T18:46:00Z</dcterms:created>
  <dcterms:modified xsi:type="dcterms:W3CDTF">2017-02-21T19:17:00Z</dcterms:modified>
</cp:coreProperties>
</file>